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927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«МОЛОТ» </w:t>
      </w:r>
      <w:r>
        <w:rPr>
          <w:rFonts w:ascii="Times New Roman" w:eastAsia="Times New Roman" w:hAnsi="Times New Roman" w:cs="Times New Roman"/>
          <w:b/>
          <w:bCs/>
        </w:rPr>
        <w:t>Нуждина</w:t>
      </w:r>
      <w:r>
        <w:rPr>
          <w:rFonts w:ascii="Times New Roman" w:eastAsia="Times New Roman" w:hAnsi="Times New Roman" w:cs="Times New Roman"/>
          <w:b/>
          <w:bCs/>
        </w:rPr>
        <w:t xml:space="preserve"> Павла Валерьевича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Нуждин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Промышленная, д.11, кв.7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Нуждин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Нуждин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Нуждин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Нуждин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Нуждин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Нуждин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«МОЛОТ» </w:t>
      </w:r>
      <w:r>
        <w:rPr>
          <w:rFonts w:ascii="Times New Roman" w:eastAsia="Times New Roman" w:hAnsi="Times New Roman" w:cs="Times New Roman"/>
          <w:b/>
          <w:bCs/>
        </w:rPr>
        <w:t>Нуждина</w:t>
      </w:r>
      <w:r>
        <w:rPr>
          <w:rFonts w:ascii="Times New Roman" w:eastAsia="Times New Roman" w:hAnsi="Times New Roman" w:cs="Times New Roman"/>
          <w:b/>
          <w:bCs/>
        </w:rPr>
        <w:t xml:space="preserve"> Павла Валерьевича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